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C39" w:rsidRPr="00A26C55" w:rsidRDefault="00100C39" w:rsidP="00AC73F9">
      <w:pPr>
        <w:widowControl/>
        <w:spacing w:afterLines="50"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100C39" w:rsidRPr="00A26C55" w:rsidRDefault="00100C39" w:rsidP="00100C39">
      <w:pPr>
        <w:widowControl/>
        <w:spacing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100C39" w:rsidRDefault="002160EB" w:rsidP="00AC73F9">
      <w:pPr>
        <w:wordWrap w:val="0"/>
        <w:snapToGrid w:val="0"/>
        <w:spacing w:beforeLines="100" w:afterLines="100" w:line="520" w:lineRule="exact"/>
        <w:jc w:val="center"/>
        <w:rPr>
          <w:rFonts w:eastAsia="仿宋_GB2312" w:cs="仿宋"/>
          <w:color w:val="000000"/>
          <w:sz w:val="32"/>
          <w:szCs w:val="32"/>
        </w:rPr>
      </w:pPr>
      <w:r w:rsidRPr="002160EB">
        <w:rPr>
          <w:noProof/>
        </w:rPr>
        <w:pict>
          <v:shapetype id="_x0000_t32" coordsize="21600,21600" o:spt="32" o:oned="t" path="m,l21600,21600e" filled="f">
            <v:path arrowok="t" fillok="f" o:connecttype="none"/>
            <o:lock v:ext="edit" shapetype="t"/>
          </v:shapetype>
          <v:shape id="_x0000_s2050" type="#_x0000_t32" style="position:absolute;left:0;text-align:left;margin-left:2pt;margin-top:1638pt;width:453.7pt;height:.1pt;z-index:251660288" strokeweight="1.5pt">
            <v:stroke endcap="square"/>
          </v:shape>
        </w:pict>
      </w:r>
      <w:proofErr w:type="gramStart"/>
      <w:r w:rsidR="00100C39" w:rsidRPr="00A26C55">
        <w:rPr>
          <w:rFonts w:eastAsia="仿宋_GB2312" w:cs="仿宋" w:hint="eastAsia"/>
          <w:color w:val="000000"/>
          <w:sz w:val="32"/>
          <w:szCs w:val="32"/>
        </w:rPr>
        <w:t>狮</w:t>
      </w:r>
      <w:r w:rsidR="00100C39">
        <w:rPr>
          <w:rFonts w:eastAsia="仿宋_GB2312" w:cs="仿宋" w:hint="eastAsia"/>
          <w:color w:val="000000"/>
          <w:sz w:val="32"/>
          <w:szCs w:val="32"/>
        </w:rPr>
        <w:t>市监</w:t>
      </w:r>
      <w:proofErr w:type="gramEnd"/>
      <w:r w:rsidR="00100C39" w:rsidRPr="00A26C55">
        <w:rPr>
          <w:rFonts w:eastAsia="仿宋_GB2312" w:cs="仿宋" w:hint="eastAsia"/>
          <w:color w:val="000000"/>
          <w:sz w:val="32"/>
          <w:szCs w:val="32"/>
        </w:rPr>
        <w:t>处</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20</w:t>
      </w:r>
      <w:r w:rsidR="001D03F9">
        <w:rPr>
          <w:rFonts w:eastAsia="仿宋_GB2312" w:cs="仿宋" w:hint="eastAsia"/>
          <w:color w:val="000000"/>
          <w:sz w:val="32"/>
          <w:szCs w:val="32"/>
          <w:u w:val="single"/>
        </w:rPr>
        <w:t>2</w:t>
      </w:r>
      <w:r w:rsidR="00AD7E86">
        <w:rPr>
          <w:rFonts w:eastAsia="仿宋_GB2312" w:cs="仿宋" w:hint="eastAsia"/>
          <w:color w:val="000000"/>
          <w:sz w:val="32"/>
          <w:szCs w:val="32"/>
          <w:u w:val="single"/>
        </w:rPr>
        <w:t>1</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50</w:t>
      </w:r>
      <w:r w:rsidR="00A11006">
        <w:rPr>
          <w:rFonts w:eastAsia="仿宋_GB2312" w:cs="仿宋" w:hint="eastAsia"/>
          <w:color w:val="000000"/>
          <w:sz w:val="32"/>
          <w:szCs w:val="32"/>
          <w:u w:val="single"/>
        </w:rPr>
        <w:t>1</w:t>
      </w:r>
      <w:r w:rsidR="008B09B4">
        <w:rPr>
          <w:rFonts w:eastAsia="仿宋_GB2312" w:cs="仿宋" w:hint="eastAsia"/>
          <w:color w:val="000000"/>
          <w:sz w:val="32"/>
          <w:szCs w:val="32"/>
          <w:u w:val="single"/>
        </w:rPr>
        <w:t>8</w:t>
      </w:r>
      <w:r w:rsidR="00100C39">
        <w:rPr>
          <w:rFonts w:eastAsia="仿宋_GB2312" w:cs="仿宋" w:hint="eastAsia"/>
          <w:color w:val="000000"/>
          <w:sz w:val="32"/>
          <w:szCs w:val="32"/>
        </w:rPr>
        <w:t>号</w:t>
      </w:r>
    </w:p>
    <w:p w:rsidR="008B09B4" w:rsidRPr="009B1B4E" w:rsidRDefault="008B09B4" w:rsidP="008B09B4">
      <w:pPr>
        <w:spacing w:line="520" w:lineRule="exact"/>
        <w:ind w:firstLineChars="200" w:firstLine="640"/>
        <w:rPr>
          <w:rFonts w:ascii="仿宋" w:eastAsia="仿宋" w:hAnsi="仿宋" w:cs="Arial"/>
          <w:color w:val="333333"/>
          <w:sz w:val="32"/>
          <w:szCs w:val="32"/>
        </w:rPr>
      </w:pPr>
      <w:bookmarkStart w:id="0" w:name="OLE_LINK48"/>
      <w:bookmarkStart w:id="1" w:name="cluecon"/>
      <w:r w:rsidRPr="009B1B4E">
        <w:rPr>
          <w:rFonts w:ascii="仿宋" w:eastAsia="仿宋" w:hAnsi="仿宋" w:cs="Arial" w:hint="eastAsia"/>
          <w:color w:val="333333"/>
          <w:sz w:val="32"/>
          <w:szCs w:val="32"/>
        </w:rPr>
        <w:t>当事人：</w:t>
      </w:r>
      <w:r>
        <w:rPr>
          <w:rFonts w:ascii="仿宋" w:eastAsia="仿宋" w:hAnsi="仿宋" w:hint="eastAsia"/>
          <w:sz w:val="32"/>
          <w:szCs w:val="32"/>
        </w:rPr>
        <w:t>欧阳丹丹</w:t>
      </w:r>
      <w:r w:rsidRPr="009B1B4E">
        <w:rPr>
          <w:rFonts w:ascii="仿宋" w:eastAsia="仿宋" w:hAnsi="仿宋" w:cs="Arial"/>
          <w:color w:val="333333"/>
          <w:sz w:val="32"/>
          <w:szCs w:val="32"/>
        </w:rPr>
        <w:t xml:space="preserve">                                                        </w:t>
      </w:r>
    </w:p>
    <w:p w:rsidR="008B09B4" w:rsidRDefault="00570AE1" w:rsidP="008B09B4">
      <w:pPr>
        <w:spacing w:line="520" w:lineRule="exact"/>
        <w:ind w:firstLineChars="200" w:firstLine="640"/>
        <w:rPr>
          <w:rFonts w:ascii="仿宋" w:eastAsia="仿宋" w:hAnsi="仿宋" w:cs="Arial"/>
          <w:color w:val="333333"/>
          <w:sz w:val="32"/>
          <w:szCs w:val="32"/>
        </w:rPr>
      </w:pPr>
      <w:r>
        <w:rPr>
          <w:rFonts w:ascii="仿宋" w:eastAsia="仿宋" w:hAnsi="仿宋" w:cs="Arial" w:hint="eastAsia"/>
          <w:color w:val="333333"/>
          <w:sz w:val="32"/>
          <w:szCs w:val="32"/>
        </w:rPr>
        <w:t>**************************************************************************************************************。</w:t>
      </w:r>
    </w:p>
    <w:p w:rsidR="008B09B4" w:rsidRPr="00B2566D" w:rsidRDefault="008B09B4" w:rsidP="008B09B4">
      <w:pPr>
        <w:spacing w:line="520" w:lineRule="exact"/>
        <w:ind w:firstLineChars="200" w:firstLine="640"/>
        <w:rPr>
          <w:rFonts w:ascii="仿宋" w:eastAsia="仿宋" w:hAnsi="仿宋" w:cs="Mongolian Baiti"/>
          <w:kern w:val="1"/>
          <w:sz w:val="32"/>
          <w:szCs w:val="32"/>
        </w:rPr>
      </w:pPr>
      <w:r w:rsidRPr="004652B9">
        <w:rPr>
          <w:rFonts w:ascii="仿宋" w:eastAsia="仿宋" w:hAnsi="仿宋" w:hint="eastAsia"/>
          <w:sz w:val="32"/>
          <w:szCs w:val="32"/>
        </w:rPr>
        <w:t>2021年7月6日，本局执法人员依法对当事人位于石狮市蚶江镇东垵</w:t>
      </w:r>
      <w:proofErr w:type="gramStart"/>
      <w:r w:rsidRPr="004652B9">
        <w:rPr>
          <w:rFonts w:ascii="仿宋" w:eastAsia="仿宋" w:hAnsi="仿宋" w:hint="eastAsia"/>
          <w:sz w:val="32"/>
          <w:szCs w:val="32"/>
        </w:rPr>
        <w:t>福寿路</w:t>
      </w:r>
      <w:proofErr w:type="gramEnd"/>
      <w:r w:rsidRPr="004652B9">
        <w:rPr>
          <w:rFonts w:ascii="仿宋" w:eastAsia="仿宋" w:hAnsi="仿宋" w:hint="eastAsia"/>
          <w:sz w:val="32"/>
          <w:szCs w:val="32"/>
        </w:rPr>
        <w:t>150号的经营场所进行检查，发现当事人经营场所内正在从事激光雕刻加工的经营活动，经营场所内未发现营业执照，当事人也无法当场提供。当事人涉嫌违反《无证无照经营查处办法》第二条的规定，存在无照经营的违法行为，</w:t>
      </w:r>
      <w:r>
        <w:rPr>
          <w:rFonts w:ascii="仿宋" w:eastAsia="仿宋" w:hAnsi="仿宋" w:hint="eastAsia"/>
          <w:sz w:val="32"/>
          <w:szCs w:val="32"/>
        </w:rPr>
        <w:t>本</w:t>
      </w:r>
      <w:r w:rsidRPr="004652B9">
        <w:rPr>
          <w:rFonts w:ascii="仿宋" w:eastAsia="仿宋" w:hAnsi="仿宋" w:hint="eastAsia"/>
          <w:sz w:val="32"/>
          <w:szCs w:val="32"/>
        </w:rPr>
        <w:t>局即日依法立案调查</w:t>
      </w:r>
      <w:r>
        <w:rPr>
          <w:rFonts w:ascii="仿宋" w:eastAsia="仿宋" w:hAnsi="仿宋" w:cs="Mongolian Baiti" w:hint="eastAsia"/>
          <w:kern w:val="1"/>
          <w:sz w:val="32"/>
          <w:szCs w:val="32"/>
        </w:rPr>
        <w:t>。</w:t>
      </w:r>
    </w:p>
    <w:p w:rsidR="00A11006" w:rsidRPr="006A30D3" w:rsidRDefault="008B09B4" w:rsidP="008B09B4">
      <w:pPr>
        <w:spacing w:line="520" w:lineRule="exact"/>
        <w:ind w:right="-59" w:firstLineChars="200" w:firstLine="640"/>
        <w:rPr>
          <w:rFonts w:ascii="仿宋" w:eastAsia="仿宋" w:hAnsi="仿宋" w:cs="Mongolian Baiti"/>
          <w:kern w:val="1"/>
          <w:sz w:val="32"/>
          <w:szCs w:val="32"/>
        </w:rPr>
      </w:pPr>
      <w:r w:rsidRPr="004652B9">
        <w:rPr>
          <w:rFonts w:ascii="仿宋" w:eastAsia="仿宋" w:hAnsi="仿宋" w:cs="Mongolian Baiti" w:hint="eastAsia"/>
          <w:kern w:val="1"/>
          <w:sz w:val="32"/>
          <w:szCs w:val="32"/>
        </w:rPr>
        <w:t>经查，当事人在未向登记机关办理登记，领取营业执照的情况下，于2021年3月开始，投资4万元，租赁石狮市蚶江镇东垵</w:t>
      </w:r>
      <w:proofErr w:type="gramStart"/>
      <w:r w:rsidRPr="004652B9">
        <w:rPr>
          <w:rFonts w:ascii="仿宋" w:eastAsia="仿宋" w:hAnsi="仿宋" w:cs="Mongolian Baiti" w:hint="eastAsia"/>
          <w:kern w:val="1"/>
          <w:sz w:val="32"/>
          <w:szCs w:val="32"/>
        </w:rPr>
        <w:t>福寿路</w:t>
      </w:r>
      <w:proofErr w:type="gramEnd"/>
      <w:r w:rsidRPr="004652B9">
        <w:rPr>
          <w:rFonts w:ascii="仿宋" w:eastAsia="仿宋" w:hAnsi="仿宋" w:cs="Mongolian Baiti" w:hint="eastAsia"/>
          <w:kern w:val="1"/>
          <w:sz w:val="32"/>
          <w:szCs w:val="32"/>
        </w:rPr>
        <w:t>150号作为生产经营场所，当事人经营场所面积40平方米，内有激光雕刻机2台、清洗机2台，未雇用员工。当事人未建立</w:t>
      </w:r>
      <w:proofErr w:type="gramStart"/>
      <w:r w:rsidRPr="004652B9">
        <w:rPr>
          <w:rFonts w:ascii="仿宋" w:eastAsia="仿宋" w:hAnsi="仿宋" w:cs="Mongolian Baiti" w:hint="eastAsia"/>
          <w:kern w:val="1"/>
          <w:sz w:val="32"/>
          <w:szCs w:val="32"/>
        </w:rPr>
        <w:t>帐册</w:t>
      </w:r>
      <w:proofErr w:type="gramEnd"/>
      <w:r w:rsidRPr="004652B9">
        <w:rPr>
          <w:rFonts w:ascii="仿宋" w:eastAsia="仿宋" w:hAnsi="仿宋" w:cs="Mongolian Baiti" w:hint="eastAsia"/>
          <w:kern w:val="1"/>
          <w:sz w:val="32"/>
          <w:szCs w:val="32"/>
        </w:rPr>
        <w:t>，也没有使用正式票据。至案发时止，当事人无照经营的非法经营额为4万元，尚未盈利。</w:t>
      </w:r>
      <w:r w:rsidR="00A11006">
        <w:rPr>
          <w:rFonts w:ascii="仿宋" w:eastAsia="仿宋" w:hAnsi="仿宋" w:cs="Mongolian Baiti" w:hint="eastAsia"/>
          <w:noProof/>
          <w:kern w:val="1"/>
          <w:sz w:val="32"/>
          <w:szCs w:val="32"/>
        </w:rPr>
        <w:drawing>
          <wp:anchor distT="0" distB="0" distL="114300" distR="114300" simplePos="0" relativeHeight="251662336" behindDoc="0" locked="0" layoutInCell="1" allowOverlap="1">
            <wp:simplePos x="0" y="0"/>
            <wp:positionH relativeFrom="column">
              <wp:posOffset>6964680</wp:posOffset>
            </wp:positionH>
            <wp:positionV relativeFrom="paragraph">
              <wp:posOffset>-803275</wp:posOffset>
            </wp:positionV>
            <wp:extent cx="466725" cy="304800"/>
            <wp:effectExtent l="19050" t="0" r="9525" b="0"/>
            <wp:wrapNone/>
            <wp:docPr id="3" name="图片 16" descr="微信图片_20190926102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微信图片_20190926102443.png"/>
                    <pic:cNvPicPr>
                      <a:picLocks noChangeAspect="1" noChangeArrowheads="1"/>
                    </pic:cNvPicPr>
                  </pic:nvPicPr>
                  <pic:blipFill>
                    <a:blip r:embed="rId6"/>
                    <a:srcRect/>
                    <a:stretch>
                      <a:fillRect/>
                    </a:stretch>
                  </pic:blipFill>
                  <pic:spPr bwMode="auto">
                    <a:xfrm>
                      <a:off x="0" y="0"/>
                      <a:ext cx="466725" cy="304800"/>
                    </a:xfrm>
                    <a:prstGeom prst="rect">
                      <a:avLst/>
                    </a:prstGeom>
                    <a:noFill/>
                    <a:ln w="9525">
                      <a:noFill/>
                      <a:miter lim="800000"/>
                      <a:headEnd/>
                      <a:tailEnd/>
                    </a:ln>
                  </pic:spPr>
                </pic:pic>
              </a:graphicData>
            </a:graphic>
          </wp:anchor>
        </w:drawing>
      </w:r>
      <w:r w:rsidR="00A11006" w:rsidRPr="00435433">
        <w:rPr>
          <w:rFonts w:ascii="仿宋" w:eastAsia="仿宋" w:hAnsi="仿宋" w:cs="Mongolian Baiti" w:hint="eastAsia"/>
          <w:kern w:val="1"/>
          <w:sz w:val="32"/>
          <w:szCs w:val="32"/>
        </w:rPr>
        <w:t xml:space="preserve">                           </w:t>
      </w:r>
    </w:p>
    <w:p w:rsidR="00A11006" w:rsidRPr="003F00E9" w:rsidRDefault="00A11006" w:rsidP="00A11006">
      <w:pPr>
        <w:spacing w:line="520" w:lineRule="exact"/>
        <w:ind w:firstLineChars="200" w:firstLine="640"/>
        <w:rPr>
          <w:rFonts w:ascii="仿宋" w:eastAsia="仿宋" w:hAnsi="仿宋" w:cs="Mongolian Baiti"/>
          <w:kern w:val="1"/>
          <w:sz w:val="32"/>
          <w:szCs w:val="32"/>
        </w:rPr>
      </w:pPr>
      <w:r w:rsidRPr="003F00E9">
        <w:rPr>
          <w:rFonts w:ascii="仿宋" w:eastAsia="仿宋" w:hAnsi="仿宋" w:cs="Mongolian Baiti" w:hint="eastAsia"/>
          <w:kern w:val="1"/>
          <w:sz w:val="32"/>
          <w:szCs w:val="32"/>
        </w:rPr>
        <w:t>上述事实，主要有以下证据证明：</w:t>
      </w:r>
    </w:p>
    <w:p w:rsidR="00A11006" w:rsidRPr="008F2193" w:rsidRDefault="00A11006" w:rsidP="00A11006">
      <w:pPr>
        <w:spacing w:line="500" w:lineRule="exact"/>
        <w:ind w:firstLineChars="200" w:firstLine="640"/>
        <w:rPr>
          <w:rFonts w:ascii="仿宋" w:eastAsia="仿宋" w:hAnsi="仿宋" w:cs="仿宋_GB2312"/>
          <w:sz w:val="32"/>
          <w:szCs w:val="32"/>
        </w:rPr>
      </w:pPr>
      <w:r w:rsidRPr="008F2193">
        <w:rPr>
          <w:rFonts w:ascii="仿宋" w:eastAsia="仿宋" w:hAnsi="仿宋" w:cs="仿宋_GB2312" w:hint="eastAsia"/>
          <w:sz w:val="32"/>
          <w:szCs w:val="32"/>
        </w:rPr>
        <w:t>证据</w:t>
      </w:r>
      <w:proofErr w:type="gramStart"/>
      <w:r w:rsidRPr="008F2193">
        <w:rPr>
          <w:rFonts w:ascii="仿宋" w:eastAsia="仿宋" w:hAnsi="仿宋" w:cs="仿宋_GB2312" w:hint="eastAsia"/>
          <w:sz w:val="32"/>
          <w:szCs w:val="32"/>
        </w:rPr>
        <w:t>一</w:t>
      </w:r>
      <w:proofErr w:type="gramEnd"/>
      <w:r w:rsidRPr="008F2193">
        <w:rPr>
          <w:rFonts w:ascii="仿宋" w:eastAsia="仿宋" w:hAnsi="仿宋" w:cs="仿宋_GB2312" w:hint="eastAsia"/>
          <w:sz w:val="32"/>
          <w:szCs w:val="32"/>
        </w:rPr>
        <w:t>：现场检查笔录和现场照片，证明：现场检查的基本情况；</w:t>
      </w:r>
    </w:p>
    <w:p w:rsidR="00A11006" w:rsidRPr="008F2193" w:rsidRDefault="00A11006" w:rsidP="00A11006">
      <w:pPr>
        <w:spacing w:line="500" w:lineRule="exact"/>
        <w:ind w:firstLineChars="200" w:firstLine="640"/>
        <w:rPr>
          <w:rFonts w:ascii="仿宋" w:eastAsia="仿宋" w:hAnsi="仿宋" w:cs="仿宋_GB2312"/>
          <w:sz w:val="32"/>
          <w:szCs w:val="32"/>
        </w:rPr>
      </w:pPr>
      <w:r w:rsidRPr="008F2193">
        <w:rPr>
          <w:rFonts w:ascii="仿宋" w:eastAsia="仿宋" w:hAnsi="仿宋" w:cs="仿宋_GB2312" w:hint="eastAsia"/>
          <w:sz w:val="32"/>
          <w:szCs w:val="32"/>
        </w:rPr>
        <w:t>证据二：当事人的身份证复印件一份，证明：当事人的基本情况；</w:t>
      </w:r>
    </w:p>
    <w:p w:rsidR="00A11006" w:rsidRDefault="00A11006" w:rsidP="00A11006">
      <w:pPr>
        <w:spacing w:line="520" w:lineRule="exact"/>
        <w:ind w:firstLineChars="200" w:firstLine="640"/>
        <w:rPr>
          <w:rFonts w:ascii="仿宋" w:eastAsia="仿宋" w:hAnsi="仿宋" w:cs="Mongolian Baiti"/>
          <w:kern w:val="1"/>
          <w:sz w:val="32"/>
          <w:szCs w:val="32"/>
        </w:rPr>
      </w:pPr>
      <w:r w:rsidRPr="008F2193">
        <w:rPr>
          <w:rFonts w:ascii="仿宋" w:eastAsia="仿宋" w:hAnsi="仿宋" w:cs="仿宋_GB2312" w:hint="eastAsia"/>
          <w:sz w:val="32"/>
          <w:szCs w:val="32"/>
        </w:rPr>
        <w:t>证据三：对当事人的询问笔录一份，证明：当事人的基</w:t>
      </w:r>
      <w:r w:rsidRPr="008F2193">
        <w:rPr>
          <w:rFonts w:ascii="仿宋" w:eastAsia="仿宋" w:hAnsi="仿宋" w:cs="仿宋_GB2312" w:hint="eastAsia"/>
          <w:sz w:val="32"/>
          <w:szCs w:val="32"/>
        </w:rPr>
        <w:lastRenderedPageBreak/>
        <w:t>本情况及当事人无照经营的具体情况。</w:t>
      </w:r>
      <w:r w:rsidRPr="00435433">
        <w:rPr>
          <w:rFonts w:ascii="仿宋" w:eastAsia="仿宋" w:hAnsi="仿宋" w:cs="Mongolian Baiti" w:hint="eastAsia"/>
          <w:kern w:val="1"/>
          <w:sz w:val="32"/>
          <w:szCs w:val="32"/>
        </w:rPr>
        <w:t xml:space="preserve"> </w:t>
      </w:r>
      <w:r w:rsidRPr="00037321">
        <w:rPr>
          <w:rFonts w:ascii="仿宋" w:eastAsia="仿宋" w:hAnsi="仿宋" w:cs="Mongolian Baiti" w:hint="eastAsia"/>
          <w:kern w:val="1"/>
          <w:sz w:val="32"/>
          <w:szCs w:val="32"/>
        </w:rPr>
        <w:t xml:space="preserve">     </w:t>
      </w:r>
    </w:p>
    <w:p w:rsidR="00A11006" w:rsidRPr="00D55F12" w:rsidRDefault="00A11006" w:rsidP="00A11006">
      <w:pPr>
        <w:spacing w:line="520" w:lineRule="exact"/>
        <w:ind w:firstLineChars="200" w:firstLine="640"/>
        <w:rPr>
          <w:rFonts w:ascii="仿宋" w:eastAsia="仿宋" w:hAnsi="仿宋" w:cs="Mongolian Baiti"/>
          <w:kern w:val="1"/>
          <w:sz w:val="32"/>
          <w:szCs w:val="32"/>
        </w:rPr>
      </w:pPr>
      <w:r w:rsidRPr="00D55F12">
        <w:rPr>
          <w:rFonts w:ascii="仿宋" w:eastAsia="仿宋" w:hAnsi="仿宋" w:cs="Mongolian Baiti" w:hint="eastAsia"/>
          <w:kern w:val="1"/>
          <w:sz w:val="32"/>
          <w:szCs w:val="32"/>
        </w:rPr>
        <w:t>20</w:t>
      </w:r>
      <w:r>
        <w:rPr>
          <w:rFonts w:ascii="仿宋" w:eastAsia="仿宋" w:hAnsi="仿宋" w:cs="Mongolian Baiti" w:hint="eastAsia"/>
          <w:kern w:val="1"/>
          <w:sz w:val="32"/>
          <w:szCs w:val="32"/>
        </w:rPr>
        <w:t>21</w:t>
      </w:r>
      <w:r w:rsidRPr="00D55F12">
        <w:rPr>
          <w:rFonts w:ascii="仿宋" w:eastAsia="仿宋" w:hAnsi="仿宋" w:cs="Mongolian Baiti" w:hint="eastAsia"/>
          <w:kern w:val="1"/>
          <w:sz w:val="32"/>
          <w:szCs w:val="32"/>
        </w:rPr>
        <w:t>年</w:t>
      </w:r>
      <w:r>
        <w:rPr>
          <w:rFonts w:ascii="仿宋" w:eastAsia="仿宋" w:hAnsi="仿宋" w:cs="Mongolian Baiti" w:hint="eastAsia"/>
          <w:kern w:val="1"/>
          <w:sz w:val="32"/>
          <w:szCs w:val="32"/>
        </w:rPr>
        <w:t>7</w:t>
      </w:r>
      <w:r w:rsidRPr="00D55F12">
        <w:rPr>
          <w:rFonts w:ascii="仿宋" w:eastAsia="仿宋" w:hAnsi="仿宋" w:cs="Mongolian Baiti" w:hint="eastAsia"/>
          <w:kern w:val="1"/>
          <w:sz w:val="32"/>
          <w:szCs w:val="32"/>
        </w:rPr>
        <w:t>月</w:t>
      </w:r>
      <w:r>
        <w:rPr>
          <w:rFonts w:ascii="仿宋" w:eastAsia="仿宋" w:hAnsi="仿宋" w:cs="Mongolian Baiti" w:hint="eastAsia"/>
          <w:kern w:val="1"/>
          <w:sz w:val="32"/>
          <w:szCs w:val="32"/>
        </w:rPr>
        <w:t>14</w:t>
      </w:r>
      <w:r w:rsidRPr="00D55F12">
        <w:rPr>
          <w:rFonts w:ascii="仿宋" w:eastAsia="仿宋" w:hAnsi="仿宋" w:cs="Mongolian Baiti" w:hint="eastAsia"/>
          <w:kern w:val="1"/>
          <w:sz w:val="32"/>
          <w:szCs w:val="32"/>
        </w:rPr>
        <w:t>日，本局向当事人送达了《行政处罚告知书》(</w:t>
      </w:r>
      <w:proofErr w:type="gramStart"/>
      <w:r w:rsidRPr="00D55F12">
        <w:rPr>
          <w:rFonts w:ascii="仿宋" w:eastAsia="仿宋" w:hAnsi="仿宋" w:cs="Mongolian Baiti" w:hint="eastAsia"/>
          <w:kern w:val="1"/>
          <w:sz w:val="32"/>
          <w:szCs w:val="32"/>
        </w:rPr>
        <w:t>狮市监告</w:t>
      </w:r>
      <w:proofErr w:type="gramEnd"/>
      <w:r w:rsidRPr="00D55F12">
        <w:rPr>
          <w:rFonts w:ascii="仿宋" w:eastAsia="仿宋" w:hAnsi="仿宋" w:cs="Mongolian Baiti" w:hint="eastAsia"/>
          <w:kern w:val="1"/>
          <w:sz w:val="32"/>
          <w:szCs w:val="32"/>
        </w:rPr>
        <w:t>字</w:t>
      </w:r>
      <w:r>
        <w:rPr>
          <w:rFonts w:ascii="仿宋" w:eastAsia="仿宋" w:hAnsi="仿宋" w:cs="Mongolian Baiti" w:hint="eastAsia"/>
          <w:kern w:val="1"/>
          <w:sz w:val="32"/>
          <w:szCs w:val="32"/>
        </w:rPr>
        <w:t>(2021)</w:t>
      </w:r>
      <w:r w:rsidRPr="00D55F12">
        <w:rPr>
          <w:rFonts w:ascii="仿宋" w:eastAsia="仿宋" w:hAnsi="仿宋" w:cs="Mongolian Baiti" w:hint="eastAsia"/>
          <w:kern w:val="1"/>
          <w:sz w:val="32"/>
          <w:szCs w:val="32"/>
        </w:rPr>
        <w:t>50</w:t>
      </w:r>
      <w:r>
        <w:rPr>
          <w:rFonts w:ascii="仿宋" w:eastAsia="仿宋" w:hAnsi="仿宋" w:cs="Mongolian Baiti" w:hint="eastAsia"/>
          <w:kern w:val="1"/>
          <w:sz w:val="32"/>
          <w:szCs w:val="32"/>
        </w:rPr>
        <w:t>1</w:t>
      </w:r>
      <w:r w:rsidR="008B09B4">
        <w:rPr>
          <w:rFonts w:ascii="仿宋" w:eastAsia="仿宋" w:hAnsi="仿宋" w:cs="Mongolian Baiti" w:hint="eastAsia"/>
          <w:kern w:val="1"/>
          <w:sz w:val="32"/>
          <w:szCs w:val="32"/>
        </w:rPr>
        <w:t>8</w:t>
      </w:r>
      <w:r w:rsidRPr="00D55F12">
        <w:rPr>
          <w:rFonts w:ascii="仿宋" w:eastAsia="仿宋" w:hAnsi="仿宋" w:cs="Mongolian Baiti" w:hint="eastAsia"/>
          <w:kern w:val="1"/>
          <w:sz w:val="32"/>
          <w:szCs w:val="32"/>
        </w:rPr>
        <w:t>号)</w:t>
      </w:r>
      <w:r>
        <w:rPr>
          <w:rFonts w:ascii="仿宋" w:eastAsia="仿宋" w:hAnsi="仿宋" w:cs="Mongolian Baiti" w:hint="eastAsia"/>
          <w:kern w:val="1"/>
          <w:sz w:val="32"/>
          <w:szCs w:val="32"/>
        </w:rPr>
        <w:t>，告知当事人拟对其</w:t>
      </w:r>
      <w:proofErr w:type="gramStart"/>
      <w:r>
        <w:rPr>
          <w:rFonts w:ascii="仿宋" w:eastAsia="仿宋" w:hAnsi="仿宋" w:cs="Mongolian Baiti" w:hint="eastAsia"/>
          <w:kern w:val="1"/>
          <w:sz w:val="32"/>
          <w:szCs w:val="32"/>
        </w:rPr>
        <w:t>作出</w:t>
      </w:r>
      <w:proofErr w:type="gramEnd"/>
      <w:r w:rsidRPr="00D55F12">
        <w:rPr>
          <w:rFonts w:ascii="仿宋" w:eastAsia="仿宋" w:hAnsi="仿宋" w:cs="Mongolian Baiti" w:hint="eastAsia"/>
          <w:kern w:val="1"/>
          <w:sz w:val="32"/>
          <w:szCs w:val="32"/>
        </w:rPr>
        <w:t>行政处罚的事实、理由、依据</w:t>
      </w:r>
      <w:r>
        <w:rPr>
          <w:rFonts w:ascii="仿宋" w:eastAsia="仿宋" w:hAnsi="仿宋" w:cs="Mongolian Baiti" w:hint="eastAsia"/>
          <w:kern w:val="1"/>
          <w:sz w:val="32"/>
          <w:szCs w:val="32"/>
        </w:rPr>
        <w:t>、处罚内容</w:t>
      </w:r>
      <w:r w:rsidRPr="00D55F12">
        <w:rPr>
          <w:rFonts w:ascii="仿宋" w:eastAsia="仿宋" w:hAnsi="仿宋" w:cs="Mongolian Baiti" w:hint="eastAsia"/>
          <w:kern w:val="1"/>
          <w:sz w:val="32"/>
          <w:szCs w:val="32"/>
        </w:rPr>
        <w:t>以及依法享有的</w:t>
      </w:r>
      <w:r w:rsidRPr="00A0338A">
        <w:rPr>
          <w:rFonts w:ascii="仿宋" w:eastAsia="仿宋" w:hAnsi="仿宋" w:cs="Mongolian Baiti" w:hint="eastAsia"/>
          <w:kern w:val="1"/>
          <w:sz w:val="32"/>
          <w:szCs w:val="32"/>
        </w:rPr>
        <w:t>陈述、申辩权</w:t>
      </w:r>
      <w:r w:rsidRPr="00D55F12">
        <w:rPr>
          <w:rFonts w:ascii="仿宋" w:eastAsia="仿宋" w:hAnsi="仿宋" w:cs="Mongolian Baiti" w:hint="eastAsia"/>
          <w:kern w:val="1"/>
          <w:sz w:val="32"/>
          <w:szCs w:val="32"/>
        </w:rPr>
        <w:t>，当事人在法定期限内未提出陈述和申辩意见。</w:t>
      </w:r>
    </w:p>
    <w:p w:rsidR="008B09B4" w:rsidRPr="004652B9" w:rsidRDefault="008B09B4" w:rsidP="008B09B4">
      <w:pPr>
        <w:spacing w:line="520" w:lineRule="exact"/>
        <w:ind w:firstLineChars="200" w:firstLine="640"/>
        <w:rPr>
          <w:rFonts w:ascii="仿宋" w:eastAsia="仿宋" w:hAnsi="仿宋" w:cs="仿宋_GB2312"/>
          <w:color w:val="000000"/>
          <w:sz w:val="32"/>
          <w:szCs w:val="32"/>
        </w:rPr>
      </w:pPr>
      <w:r w:rsidRPr="004652B9">
        <w:rPr>
          <w:rFonts w:ascii="仿宋" w:eastAsia="仿宋" w:hAnsi="仿宋" w:cs="仿宋_GB2312" w:hint="eastAsia"/>
          <w:color w:val="000000"/>
          <w:sz w:val="32"/>
          <w:szCs w:val="32"/>
        </w:rPr>
        <w:t>当事人未经登记机关核准登记，领取营业执照，擅自从事激光雕刻加工的行为，违反了《无证无照经营查处办法》第二条“任何单位或者个人不得违反法律、法规、国务院决定的规定，从事无证无照经营”的规定。</w:t>
      </w:r>
      <w:r w:rsidRPr="00435433">
        <w:rPr>
          <w:rFonts w:ascii="仿宋" w:eastAsia="仿宋" w:hAnsi="仿宋" w:cs="Mongolian Baiti" w:hint="eastAsia"/>
          <w:kern w:val="1"/>
          <w:sz w:val="32"/>
          <w:szCs w:val="32"/>
        </w:rPr>
        <w:t xml:space="preserve">  </w:t>
      </w:r>
    </w:p>
    <w:p w:rsidR="008B09B4" w:rsidRPr="009D6093" w:rsidRDefault="008B09B4" w:rsidP="008B09B4">
      <w:pPr>
        <w:spacing w:line="520" w:lineRule="exact"/>
        <w:ind w:firstLineChars="200" w:firstLine="640"/>
        <w:rPr>
          <w:rFonts w:ascii="仿宋" w:eastAsia="仿宋" w:hAnsi="仿宋" w:cs="Mongolian Baiti"/>
          <w:kern w:val="1"/>
          <w:sz w:val="32"/>
          <w:szCs w:val="32"/>
        </w:rPr>
      </w:pPr>
      <w:r w:rsidRPr="00797DB4">
        <w:rPr>
          <w:rFonts w:ascii="仿宋" w:eastAsia="仿宋" w:hAnsi="仿宋" w:cs="Mongolian Baiti" w:hint="eastAsia"/>
          <w:bCs/>
          <w:kern w:val="1"/>
          <w:sz w:val="32"/>
          <w:szCs w:val="32"/>
        </w:rPr>
        <w:t>鉴于</w:t>
      </w:r>
      <w:r w:rsidRPr="006A496F">
        <w:rPr>
          <w:rFonts w:ascii="仿宋" w:eastAsia="仿宋" w:hAnsi="仿宋" w:hint="eastAsia"/>
          <w:bCs/>
          <w:sz w:val="32"/>
          <w:szCs w:val="32"/>
        </w:rPr>
        <w:t>当事人案发后，能积极配合调查、服从监管</w:t>
      </w:r>
      <w:r>
        <w:rPr>
          <w:rFonts w:ascii="仿宋" w:eastAsia="仿宋" w:hAnsi="仿宋" w:cs="Mongolian Baiti" w:hint="eastAsia"/>
          <w:kern w:val="1"/>
          <w:sz w:val="32"/>
          <w:szCs w:val="32"/>
        </w:rPr>
        <w:t>,可以从轻处罚</w:t>
      </w:r>
      <w:r w:rsidRPr="009D6093">
        <w:rPr>
          <w:rFonts w:ascii="仿宋" w:eastAsia="仿宋" w:hAnsi="仿宋" w:cs="Mongolian Baiti" w:hint="eastAsia"/>
          <w:kern w:val="1"/>
          <w:sz w:val="32"/>
          <w:szCs w:val="32"/>
        </w:rPr>
        <w:t>。</w:t>
      </w:r>
    </w:p>
    <w:p w:rsidR="008B09B4" w:rsidRPr="004652B9" w:rsidRDefault="008B09B4" w:rsidP="008B09B4">
      <w:pPr>
        <w:spacing w:line="500" w:lineRule="exact"/>
        <w:ind w:firstLineChars="200" w:firstLine="640"/>
        <w:rPr>
          <w:rFonts w:ascii="仿宋" w:eastAsia="仿宋" w:hAnsi="仿宋" w:cs="仿宋_GB2312"/>
          <w:bCs/>
          <w:sz w:val="32"/>
          <w:szCs w:val="32"/>
        </w:rPr>
      </w:pPr>
      <w:r w:rsidRPr="004652B9">
        <w:rPr>
          <w:rFonts w:ascii="仿宋" w:eastAsia="仿宋" w:hAnsi="仿宋" w:cs="仿宋_GB2312" w:hint="eastAsia"/>
          <w:bCs/>
          <w:sz w:val="32"/>
          <w:szCs w:val="32"/>
        </w:rPr>
        <w:t>依照《无证无照经营查处办法》第十三条“</w:t>
      </w:r>
      <w:r w:rsidRPr="004652B9">
        <w:rPr>
          <w:rFonts w:ascii="仿宋" w:eastAsia="仿宋" w:hAnsi="仿宋" w:cs="仿宋_GB2312"/>
          <w:bCs/>
          <w:sz w:val="32"/>
          <w:szCs w:val="32"/>
        </w:rPr>
        <w:t>从事无照经营的，由工商行政管理部门依照相关法律、行政法规的规定予以处罚。法律、行政法规对无照经营的处罚没有明确规定的，由工商行政管理部门责令停止违法行为，没收违法所得，并处1万元以下的罚款。</w:t>
      </w:r>
      <w:r w:rsidRPr="004652B9">
        <w:rPr>
          <w:rFonts w:ascii="仿宋" w:eastAsia="仿宋" w:hAnsi="仿宋" w:cs="仿宋_GB2312" w:hint="eastAsia"/>
          <w:bCs/>
          <w:sz w:val="32"/>
          <w:szCs w:val="32"/>
        </w:rPr>
        <w:t>”的规定，</w:t>
      </w:r>
      <w:r>
        <w:rPr>
          <w:rFonts w:ascii="仿宋" w:eastAsia="仿宋" w:hAnsi="仿宋" w:cs="仿宋_GB2312" w:hint="eastAsia"/>
          <w:bCs/>
          <w:sz w:val="32"/>
          <w:szCs w:val="32"/>
        </w:rPr>
        <w:t>本局决定</w:t>
      </w:r>
      <w:r w:rsidRPr="004652B9">
        <w:rPr>
          <w:rFonts w:ascii="仿宋" w:eastAsia="仿宋" w:hAnsi="仿宋" w:cs="仿宋_GB2312" w:hint="eastAsia"/>
          <w:bCs/>
          <w:sz w:val="32"/>
          <w:szCs w:val="32"/>
        </w:rPr>
        <w:t>责令当事人立即停止无照经营激光雕刻加工厂的违法行为，并作如下处罚：</w:t>
      </w:r>
    </w:p>
    <w:p w:rsidR="008B09B4" w:rsidRDefault="008B09B4" w:rsidP="008B09B4">
      <w:pPr>
        <w:spacing w:line="500" w:lineRule="exact"/>
        <w:ind w:firstLineChars="200" w:firstLine="640"/>
        <w:rPr>
          <w:rFonts w:ascii="仿宋" w:eastAsia="仿宋" w:hAnsi="仿宋" w:cs="仿宋_GB2312"/>
          <w:bCs/>
          <w:sz w:val="32"/>
          <w:szCs w:val="32"/>
        </w:rPr>
      </w:pPr>
      <w:r w:rsidRPr="004652B9">
        <w:rPr>
          <w:rFonts w:ascii="仿宋" w:eastAsia="仿宋" w:hAnsi="仿宋" w:cs="仿宋_GB2312" w:hint="eastAsia"/>
          <w:bCs/>
          <w:sz w:val="32"/>
          <w:szCs w:val="32"/>
        </w:rPr>
        <w:t>对当事人无照经营激光雕刻加工厂的违法行为处罚款人民币1000</w:t>
      </w:r>
      <w:r>
        <w:rPr>
          <w:rFonts w:ascii="仿宋" w:eastAsia="仿宋" w:hAnsi="仿宋" w:cs="仿宋_GB2312" w:hint="eastAsia"/>
          <w:bCs/>
          <w:sz w:val="32"/>
          <w:szCs w:val="32"/>
        </w:rPr>
        <w:t>元</w:t>
      </w:r>
      <w:r w:rsidRPr="008F2193">
        <w:rPr>
          <w:rFonts w:ascii="仿宋" w:eastAsia="仿宋" w:hAnsi="仿宋" w:cs="仿宋_GB2312" w:hint="eastAsia"/>
          <w:bCs/>
          <w:sz w:val="32"/>
          <w:szCs w:val="32"/>
        </w:rPr>
        <w:t>。</w:t>
      </w:r>
    </w:p>
    <w:p w:rsidR="003F13E5" w:rsidRPr="003F13E5" w:rsidRDefault="008B09B4" w:rsidP="008B09B4">
      <w:pPr>
        <w:spacing w:line="560" w:lineRule="exact"/>
        <w:ind w:firstLineChars="200" w:firstLine="640"/>
        <w:rPr>
          <w:rFonts w:ascii="仿宋" w:eastAsia="仿宋" w:hAnsi="仿宋" w:cs="微软雅黑"/>
          <w:kern w:val="1"/>
          <w:sz w:val="32"/>
          <w:szCs w:val="32"/>
        </w:rPr>
      </w:pPr>
      <w:r>
        <w:rPr>
          <w:rFonts w:ascii="仿宋" w:eastAsia="仿宋" w:hAnsi="仿宋" w:cs="Mongolian Baiti" w:hint="eastAsia"/>
          <w:kern w:val="1"/>
          <w:sz w:val="32"/>
          <w:szCs w:val="32"/>
        </w:rPr>
        <w:t>上述罚</w:t>
      </w:r>
      <w:r w:rsidRPr="00D55F12">
        <w:rPr>
          <w:rFonts w:ascii="仿宋" w:eastAsia="仿宋" w:hAnsi="仿宋" w:cs="Mongolian Baiti" w:hint="eastAsia"/>
          <w:kern w:val="1"/>
          <w:sz w:val="32"/>
          <w:szCs w:val="32"/>
        </w:rPr>
        <w:t>款合计人民币</w:t>
      </w:r>
      <w:r>
        <w:rPr>
          <w:rFonts w:ascii="仿宋" w:eastAsia="仿宋" w:hAnsi="仿宋" w:cs="Mongolian Baiti" w:hint="eastAsia"/>
          <w:kern w:val="1"/>
          <w:sz w:val="32"/>
          <w:szCs w:val="32"/>
        </w:rPr>
        <w:t>壹仟</w:t>
      </w:r>
      <w:r w:rsidRPr="00D55F12">
        <w:rPr>
          <w:rFonts w:ascii="仿宋" w:eastAsia="仿宋" w:hAnsi="仿宋" w:cs="Mongolian Baiti" w:hint="eastAsia"/>
          <w:kern w:val="1"/>
          <w:sz w:val="32"/>
          <w:szCs w:val="32"/>
        </w:rPr>
        <w:t>元整（￥</w:t>
      </w:r>
      <w:r>
        <w:rPr>
          <w:rFonts w:ascii="仿宋" w:eastAsia="仿宋" w:hAnsi="仿宋" w:cs="Mongolian Baiti" w:hint="eastAsia"/>
          <w:kern w:val="1"/>
          <w:sz w:val="32"/>
          <w:szCs w:val="32"/>
        </w:rPr>
        <w:t>1000</w:t>
      </w:r>
      <w:r w:rsidRPr="00D55F12">
        <w:rPr>
          <w:rFonts w:ascii="仿宋" w:eastAsia="仿宋" w:hAnsi="仿宋" w:cs="Mongolian Baiti" w:hint="eastAsia"/>
          <w:kern w:val="1"/>
          <w:sz w:val="32"/>
          <w:szCs w:val="32"/>
        </w:rPr>
        <w:t>元）</w:t>
      </w:r>
      <w:r w:rsidR="001D03F9">
        <w:rPr>
          <w:rFonts w:ascii="仿宋" w:eastAsia="仿宋" w:hAnsi="仿宋" w:cs="Mongolian Baiti" w:hint="eastAsia"/>
          <w:kern w:val="1"/>
          <w:sz w:val="32"/>
          <w:szCs w:val="32"/>
        </w:rPr>
        <w:t>，</w:t>
      </w:r>
      <w:r w:rsidR="003F13E5" w:rsidRPr="003F13E5">
        <w:rPr>
          <w:rFonts w:ascii="仿宋" w:eastAsia="仿宋" w:hAnsi="仿宋" w:cs="微软雅黑" w:hint="eastAsia"/>
          <w:kern w:val="1"/>
          <w:sz w:val="32"/>
          <w:szCs w:val="32"/>
        </w:rPr>
        <w:t>当事人应当自收到本处罚决定书之日起十五日内，持本处罚决定书到中国农业银行石狮支行营业部【户名：</w:t>
      </w:r>
      <w:r w:rsidR="003F13E5" w:rsidRPr="003F13E5">
        <w:rPr>
          <w:rFonts w:ascii="仿宋" w:eastAsia="仿宋" w:hAnsi="仿宋" w:cs="微软雅黑"/>
          <w:kern w:val="1"/>
          <w:sz w:val="32"/>
          <w:szCs w:val="32"/>
        </w:rPr>
        <w:t>代理地方非税收入收缴待结算款项</w:t>
      </w:r>
      <w:r w:rsidR="003F13E5" w:rsidRPr="003F13E5">
        <w:rPr>
          <w:rFonts w:ascii="仿宋" w:eastAsia="仿宋" w:hAnsi="仿宋" w:cs="微软雅黑" w:hint="eastAsia"/>
          <w:kern w:val="1"/>
          <w:sz w:val="32"/>
          <w:szCs w:val="32"/>
        </w:rPr>
        <w:t>；</w:t>
      </w:r>
      <w:proofErr w:type="gramStart"/>
      <w:r w:rsidR="003F13E5" w:rsidRPr="003F13E5">
        <w:rPr>
          <w:rFonts w:ascii="仿宋" w:eastAsia="仿宋" w:hAnsi="仿宋" w:cs="微软雅黑" w:hint="eastAsia"/>
          <w:kern w:val="1"/>
          <w:sz w:val="32"/>
          <w:szCs w:val="32"/>
        </w:rPr>
        <w:t>帐号</w:t>
      </w:r>
      <w:proofErr w:type="gramEnd"/>
      <w:r w:rsidR="003F13E5" w:rsidRPr="003F13E5">
        <w:rPr>
          <w:rFonts w:ascii="仿宋" w:eastAsia="仿宋" w:hAnsi="仿宋" w:cs="微软雅黑" w:hint="eastAsia"/>
          <w:kern w:val="1"/>
          <w:sz w:val="32"/>
          <w:szCs w:val="32"/>
        </w:rPr>
        <w:t>：</w:t>
      </w:r>
      <w:r w:rsidR="003F13E5" w:rsidRPr="003F13E5">
        <w:rPr>
          <w:rFonts w:ascii="仿宋" w:eastAsia="仿宋" w:hAnsi="仿宋" w:cs="微软雅黑"/>
          <w:kern w:val="1"/>
          <w:sz w:val="32"/>
          <w:szCs w:val="32"/>
        </w:rPr>
        <w:t>13540101010046145</w:t>
      </w:r>
      <w:r w:rsidR="003F13E5" w:rsidRPr="003F13E5">
        <w:rPr>
          <w:rFonts w:ascii="仿宋" w:eastAsia="仿宋" w:hAnsi="仿宋" w:cs="微软雅黑" w:hint="eastAsia"/>
          <w:kern w:val="1"/>
          <w:sz w:val="32"/>
          <w:szCs w:val="32"/>
        </w:rPr>
        <w:t>；编码：01008000】缴纳。逾期未缴纳的，本局将依据《中华人民共和国行政处罚法》第五十一条第（一）项之规定，每日按罚款数额的百分之三加处罚款，并依法申请人民法院强制执行。</w:t>
      </w:r>
    </w:p>
    <w:p w:rsidR="00DC3FED" w:rsidRPr="00D55F12" w:rsidRDefault="003F13E5" w:rsidP="000E6AA3">
      <w:pPr>
        <w:spacing w:line="560" w:lineRule="exact"/>
        <w:ind w:firstLineChars="200" w:firstLine="640"/>
        <w:rPr>
          <w:rFonts w:ascii="仿宋" w:eastAsia="仿宋" w:hAnsi="仿宋" w:cs="Mongolian Baiti"/>
          <w:kern w:val="1"/>
          <w:sz w:val="32"/>
          <w:szCs w:val="32"/>
        </w:rPr>
      </w:pPr>
      <w:r w:rsidRPr="003F13E5">
        <w:rPr>
          <w:rFonts w:ascii="仿宋" w:eastAsia="仿宋" w:hAnsi="仿宋" w:cs="微软雅黑" w:hint="eastAsia"/>
          <w:kern w:val="1"/>
          <w:sz w:val="32"/>
          <w:szCs w:val="32"/>
        </w:rPr>
        <w:lastRenderedPageBreak/>
        <w:t>如不服本处罚决定，可在接到本处罚决定书之日起六十日内向泉州市市场监督管理局或者石狮市人民政府申请行政复议，也可以在六个月内依法向人民法院提起行政诉讼。当事人对行政处罚决定不服申请行政复议或者提起行政诉讼的，复议或诉讼期间行政处罚不停止执行。</w:t>
      </w:r>
    </w:p>
    <w:p w:rsidR="00D673A8" w:rsidRDefault="00D673A8" w:rsidP="000E6AA3">
      <w:pPr>
        <w:spacing w:line="560" w:lineRule="exact"/>
        <w:ind w:firstLineChars="200" w:firstLine="640"/>
        <w:rPr>
          <w:rFonts w:eastAsia="仿宋_GB2312" w:cs="Mongolian Baiti"/>
          <w:kern w:val="1"/>
          <w:sz w:val="32"/>
          <w:szCs w:val="32"/>
        </w:rPr>
      </w:pPr>
    </w:p>
    <w:p w:rsidR="00A7277D" w:rsidRPr="00DC3FED" w:rsidRDefault="00A7277D" w:rsidP="000E6AA3">
      <w:pPr>
        <w:spacing w:line="560" w:lineRule="exact"/>
        <w:ind w:firstLineChars="200" w:firstLine="640"/>
        <w:rPr>
          <w:rFonts w:eastAsia="仿宋_GB2312" w:cs="Mongolian Baiti"/>
          <w:kern w:val="1"/>
          <w:sz w:val="32"/>
          <w:szCs w:val="32"/>
        </w:rPr>
      </w:pPr>
    </w:p>
    <w:p w:rsidR="00CE1C23" w:rsidRPr="00CE1C23" w:rsidRDefault="00CE1C23" w:rsidP="000E6AA3">
      <w:pPr>
        <w:spacing w:line="560" w:lineRule="exact"/>
        <w:rPr>
          <w:rFonts w:eastAsia="仿宋_GB2312" w:cs="Mongolian Baiti"/>
          <w:kern w:val="1"/>
          <w:sz w:val="32"/>
          <w:szCs w:val="32"/>
        </w:rPr>
      </w:pPr>
    </w:p>
    <w:bookmarkEnd w:id="0"/>
    <w:bookmarkEnd w:id="1"/>
    <w:p w:rsidR="005D1B59" w:rsidRDefault="005D1B59" w:rsidP="000E6AA3">
      <w:pPr>
        <w:widowControl/>
        <w:spacing w:line="560" w:lineRule="exact"/>
        <w:ind w:leftChars="2288" w:left="5285" w:hangingChars="150" w:hanging="480"/>
        <w:jc w:val="left"/>
        <w:rPr>
          <w:rFonts w:ascii="仿宋_GB2312" w:eastAsia="仿宋_GB2312" w:hAnsi="仿宋"/>
          <w:sz w:val="32"/>
          <w:szCs w:val="32"/>
        </w:rPr>
      </w:pPr>
    </w:p>
    <w:p w:rsidR="005F6124" w:rsidRDefault="005F6124" w:rsidP="000E6AA3">
      <w:pPr>
        <w:widowControl/>
        <w:spacing w:line="560" w:lineRule="exact"/>
        <w:ind w:leftChars="2288" w:left="5285" w:hangingChars="150" w:hanging="480"/>
        <w:jc w:val="left"/>
        <w:rPr>
          <w:rFonts w:ascii="仿宋_GB2312" w:eastAsia="仿宋_GB2312" w:hAnsi="仿宋"/>
          <w:sz w:val="32"/>
          <w:szCs w:val="32"/>
        </w:rPr>
      </w:pPr>
    </w:p>
    <w:p w:rsidR="00CE1C23" w:rsidRPr="00A86FCE" w:rsidRDefault="008338D5" w:rsidP="000E6AA3">
      <w:pPr>
        <w:widowControl/>
        <w:spacing w:line="560" w:lineRule="exact"/>
        <w:ind w:leftChars="2288" w:left="5285" w:hangingChars="150" w:hanging="480"/>
        <w:jc w:val="left"/>
        <w:rPr>
          <w:rFonts w:ascii="仿宋" w:eastAsia="仿宋" w:hAnsi="仿宋"/>
          <w:sz w:val="32"/>
          <w:szCs w:val="32"/>
        </w:rPr>
      </w:pPr>
      <w:r w:rsidRPr="00A86FCE">
        <w:rPr>
          <w:rFonts w:ascii="仿宋" w:eastAsia="仿宋" w:hAnsi="仿宋" w:hint="eastAsia"/>
          <w:sz w:val="32"/>
          <w:szCs w:val="32"/>
        </w:rPr>
        <w:t>石狮市市场监督管理局             20</w:t>
      </w:r>
      <w:r w:rsidR="001D03F9">
        <w:rPr>
          <w:rFonts w:ascii="仿宋" w:eastAsia="仿宋" w:hAnsi="仿宋" w:hint="eastAsia"/>
          <w:sz w:val="32"/>
          <w:szCs w:val="32"/>
        </w:rPr>
        <w:t>2</w:t>
      </w:r>
      <w:r w:rsidR="00AD7E86">
        <w:rPr>
          <w:rFonts w:ascii="仿宋" w:eastAsia="仿宋" w:hAnsi="仿宋" w:hint="eastAsia"/>
          <w:sz w:val="32"/>
          <w:szCs w:val="32"/>
        </w:rPr>
        <w:t>1</w:t>
      </w:r>
      <w:r w:rsidRPr="00A86FCE">
        <w:rPr>
          <w:rFonts w:ascii="仿宋" w:eastAsia="仿宋" w:hAnsi="仿宋" w:hint="eastAsia"/>
          <w:sz w:val="32"/>
          <w:szCs w:val="32"/>
        </w:rPr>
        <w:t>年</w:t>
      </w:r>
      <w:r w:rsidR="00A11006">
        <w:rPr>
          <w:rFonts w:ascii="仿宋" w:eastAsia="仿宋" w:hAnsi="仿宋" w:hint="eastAsia"/>
          <w:sz w:val="32"/>
          <w:szCs w:val="32"/>
        </w:rPr>
        <w:t>7</w:t>
      </w:r>
      <w:r w:rsidRPr="00A86FCE">
        <w:rPr>
          <w:rFonts w:ascii="仿宋" w:eastAsia="仿宋" w:hAnsi="仿宋" w:hint="eastAsia"/>
          <w:sz w:val="32"/>
          <w:szCs w:val="32"/>
        </w:rPr>
        <w:t>月</w:t>
      </w:r>
      <w:r w:rsidR="00A11006">
        <w:rPr>
          <w:rFonts w:ascii="仿宋" w:eastAsia="仿宋" w:hAnsi="仿宋" w:hint="eastAsia"/>
          <w:sz w:val="32"/>
          <w:szCs w:val="32"/>
        </w:rPr>
        <w:t>22</w:t>
      </w:r>
      <w:r w:rsidRPr="00A86FCE">
        <w:rPr>
          <w:rFonts w:ascii="仿宋" w:eastAsia="仿宋" w:hAnsi="仿宋" w:hint="eastAsia"/>
          <w:sz w:val="32"/>
          <w:szCs w:val="32"/>
        </w:rPr>
        <w:t>日</w:t>
      </w:r>
    </w:p>
    <w:p w:rsidR="008338D5"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Pr="00E747EB"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Default="008338D5" w:rsidP="000E6AA3">
      <w:pPr>
        <w:widowControl/>
        <w:spacing w:line="560" w:lineRule="exact"/>
        <w:ind w:leftChars="2288" w:left="5285" w:hangingChars="150" w:hanging="480"/>
        <w:jc w:val="left"/>
        <w:rPr>
          <w:rFonts w:ascii="仿宋_GB2312" w:eastAsia="仿宋_GB2312" w:hAnsi="仿宋"/>
          <w:sz w:val="32"/>
          <w:szCs w:val="32"/>
        </w:rPr>
      </w:pPr>
    </w:p>
    <w:p w:rsidR="008338D5" w:rsidRPr="00772810" w:rsidRDefault="008338D5" w:rsidP="000E6AA3">
      <w:pPr>
        <w:pStyle w:val="a6"/>
        <w:tabs>
          <w:tab w:val="left" w:pos="10080"/>
        </w:tabs>
        <w:spacing w:line="560" w:lineRule="exact"/>
        <w:ind w:leftChars="0" w:left="0" w:rightChars="-28" w:right="-59" w:firstLineChars="200" w:firstLine="562"/>
        <w:jc w:val="left"/>
        <w:rPr>
          <w:b/>
        </w:rPr>
      </w:pPr>
    </w:p>
    <w:sectPr w:rsidR="008338D5" w:rsidRPr="00772810" w:rsidSect="00701A7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14A1" w:rsidRDefault="003214A1" w:rsidP="00100C39">
      <w:pPr>
        <w:spacing w:line="240" w:lineRule="auto"/>
      </w:pPr>
      <w:r>
        <w:separator/>
      </w:r>
    </w:p>
  </w:endnote>
  <w:endnote w:type="continuationSeparator" w:id="1">
    <w:p w:rsidR="003214A1" w:rsidRDefault="003214A1" w:rsidP="00100C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4A1" w:rsidRDefault="003214A1">
    <w:pPr>
      <w:pStyle w:val="a4"/>
    </w:pPr>
    <w:r>
      <w:ptab w:relativeTo="margin" w:alignment="center" w:leader="none"/>
    </w:r>
    <w:r>
      <w:rPr>
        <w:rFonts w:hint="eastAsia"/>
      </w:rPr>
      <w:t>第</w:t>
    </w:r>
    <w:fldSimple w:instr=" PAGE  \* Arabic  \* MERGEFORMAT ">
      <w:r w:rsidR="00AC73F9">
        <w:rPr>
          <w:noProof/>
        </w:rPr>
        <w:t>2</w:t>
      </w:r>
    </w:fldSimple>
    <w:r>
      <w:rPr>
        <w:rFonts w:hint="eastAsia"/>
      </w:rPr>
      <w:t>页，共</w:t>
    </w:r>
    <w:fldSimple w:instr=" NUMPAGES  \* Arabic  \* MERGEFORMAT ">
      <w:r w:rsidR="00AC73F9">
        <w:rPr>
          <w:noProof/>
        </w:rPr>
        <w:t>3</w:t>
      </w:r>
    </w:fldSimple>
    <w:r>
      <w:rPr>
        <w:rFonts w:hint="eastAsia"/>
      </w:rPr>
      <w:t>页</w:t>
    </w:r>
    <w:r>
      <w:ptab w:relativeTo="margin" w:alignment="right" w:leader="none"/>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14A1" w:rsidRDefault="003214A1" w:rsidP="00100C39">
      <w:pPr>
        <w:spacing w:line="240" w:lineRule="auto"/>
      </w:pPr>
      <w:r>
        <w:separator/>
      </w:r>
    </w:p>
  </w:footnote>
  <w:footnote w:type="continuationSeparator" w:id="1">
    <w:p w:rsidR="003214A1" w:rsidRDefault="003214A1" w:rsidP="00100C3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C39"/>
    <w:rsid w:val="000108BB"/>
    <w:rsid w:val="00010E3B"/>
    <w:rsid w:val="00041416"/>
    <w:rsid w:val="000C6DD6"/>
    <w:rsid w:val="000E350F"/>
    <w:rsid w:val="000E6AA3"/>
    <w:rsid w:val="00100C39"/>
    <w:rsid w:val="00137A7A"/>
    <w:rsid w:val="00165F84"/>
    <w:rsid w:val="001B3D03"/>
    <w:rsid w:val="001C5700"/>
    <w:rsid w:val="001D03F9"/>
    <w:rsid w:val="001D32B7"/>
    <w:rsid w:val="001F5CC8"/>
    <w:rsid w:val="002160EB"/>
    <w:rsid w:val="00236E5A"/>
    <w:rsid w:val="0024663E"/>
    <w:rsid w:val="002B6874"/>
    <w:rsid w:val="00313805"/>
    <w:rsid w:val="003214A1"/>
    <w:rsid w:val="00322579"/>
    <w:rsid w:val="00326307"/>
    <w:rsid w:val="00335A5D"/>
    <w:rsid w:val="00367DF0"/>
    <w:rsid w:val="003B0A56"/>
    <w:rsid w:val="003D198B"/>
    <w:rsid w:val="003F13E5"/>
    <w:rsid w:val="003F22BB"/>
    <w:rsid w:val="003F39CD"/>
    <w:rsid w:val="00455D56"/>
    <w:rsid w:val="00486C53"/>
    <w:rsid w:val="00493600"/>
    <w:rsid w:val="004E001D"/>
    <w:rsid w:val="004F4CF2"/>
    <w:rsid w:val="005676C3"/>
    <w:rsid w:val="00570AE1"/>
    <w:rsid w:val="005D1B59"/>
    <w:rsid w:val="005F6124"/>
    <w:rsid w:val="00620410"/>
    <w:rsid w:val="00681A1B"/>
    <w:rsid w:val="00696888"/>
    <w:rsid w:val="00701A75"/>
    <w:rsid w:val="00772810"/>
    <w:rsid w:val="00783828"/>
    <w:rsid w:val="00787DA5"/>
    <w:rsid w:val="0079240C"/>
    <w:rsid w:val="007C5EAE"/>
    <w:rsid w:val="007E6711"/>
    <w:rsid w:val="007F0190"/>
    <w:rsid w:val="0082088C"/>
    <w:rsid w:val="008338D5"/>
    <w:rsid w:val="008563EB"/>
    <w:rsid w:val="00883AF0"/>
    <w:rsid w:val="008A70EB"/>
    <w:rsid w:val="008B09B4"/>
    <w:rsid w:val="00906E7F"/>
    <w:rsid w:val="009212C7"/>
    <w:rsid w:val="00936CDB"/>
    <w:rsid w:val="009615BE"/>
    <w:rsid w:val="009B03AF"/>
    <w:rsid w:val="00A11006"/>
    <w:rsid w:val="00A20B00"/>
    <w:rsid w:val="00A44B44"/>
    <w:rsid w:val="00A66E05"/>
    <w:rsid w:val="00A7277D"/>
    <w:rsid w:val="00A86FCE"/>
    <w:rsid w:val="00AC73F9"/>
    <w:rsid w:val="00AD7E86"/>
    <w:rsid w:val="00B2566D"/>
    <w:rsid w:val="00B36575"/>
    <w:rsid w:val="00B9635B"/>
    <w:rsid w:val="00BB6228"/>
    <w:rsid w:val="00BD3C9E"/>
    <w:rsid w:val="00BD621F"/>
    <w:rsid w:val="00BF1B77"/>
    <w:rsid w:val="00C57886"/>
    <w:rsid w:val="00C71928"/>
    <w:rsid w:val="00CA4803"/>
    <w:rsid w:val="00CC577F"/>
    <w:rsid w:val="00CE1C23"/>
    <w:rsid w:val="00CE4AC8"/>
    <w:rsid w:val="00D323B1"/>
    <w:rsid w:val="00D407AE"/>
    <w:rsid w:val="00D55F12"/>
    <w:rsid w:val="00D673A8"/>
    <w:rsid w:val="00DC3FED"/>
    <w:rsid w:val="00DE7BFF"/>
    <w:rsid w:val="00E16D02"/>
    <w:rsid w:val="00E747EB"/>
    <w:rsid w:val="00E74DD4"/>
    <w:rsid w:val="00F419C4"/>
    <w:rsid w:val="00F657B1"/>
    <w:rsid w:val="00FA08D1"/>
    <w:rsid w:val="00FB02D4"/>
    <w:rsid w:val="00FD1D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C3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C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C39"/>
    <w:rPr>
      <w:sz w:val="18"/>
      <w:szCs w:val="18"/>
    </w:rPr>
  </w:style>
  <w:style w:type="paragraph" w:styleId="a4">
    <w:name w:val="footer"/>
    <w:basedOn w:val="a"/>
    <w:link w:val="Char0"/>
    <w:uiPriority w:val="99"/>
    <w:unhideWhenUsed/>
    <w:rsid w:val="00100C39"/>
    <w:pPr>
      <w:tabs>
        <w:tab w:val="center" w:pos="4153"/>
        <w:tab w:val="right" w:pos="8306"/>
      </w:tabs>
      <w:snapToGrid w:val="0"/>
      <w:jc w:val="left"/>
    </w:pPr>
    <w:rPr>
      <w:sz w:val="18"/>
      <w:szCs w:val="18"/>
    </w:rPr>
  </w:style>
  <w:style w:type="character" w:customStyle="1" w:styleId="Char0">
    <w:name w:val="页脚 Char"/>
    <w:basedOn w:val="a0"/>
    <w:link w:val="a4"/>
    <w:uiPriority w:val="99"/>
    <w:rsid w:val="00100C39"/>
    <w:rPr>
      <w:sz w:val="18"/>
      <w:szCs w:val="18"/>
    </w:rPr>
  </w:style>
  <w:style w:type="paragraph" w:styleId="a5">
    <w:name w:val="Balloon Text"/>
    <w:basedOn w:val="a"/>
    <w:link w:val="Char1"/>
    <w:uiPriority w:val="99"/>
    <w:semiHidden/>
    <w:unhideWhenUsed/>
    <w:rsid w:val="00CE1C23"/>
    <w:pPr>
      <w:spacing w:line="240" w:lineRule="auto"/>
    </w:pPr>
    <w:rPr>
      <w:sz w:val="18"/>
      <w:szCs w:val="18"/>
    </w:rPr>
  </w:style>
  <w:style w:type="character" w:customStyle="1" w:styleId="Char1">
    <w:name w:val="批注框文本 Char"/>
    <w:basedOn w:val="a0"/>
    <w:link w:val="a5"/>
    <w:uiPriority w:val="99"/>
    <w:semiHidden/>
    <w:rsid w:val="00CE1C23"/>
    <w:rPr>
      <w:rFonts w:ascii="Times New Roman" w:eastAsia="宋体" w:hAnsi="Times New Roman" w:cs="Times New Roman"/>
      <w:kern w:val="0"/>
      <w:sz w:val="18"/>
      <w:szCs w:val="18"/>
    </w:rPr>
  </w:style>
  <w:style w:type="paragraph" w:styleId="a6">
    <w:name w:val="Block Text"/>
    <w:basedOn w:val="a"/>
    <w:rsid w:val="008338D5"/>
    <w:pPr>
      <w:adjustRightInd/>
      <w:spacing w:line="480" w:lineRule="exact"/>
      <w:ind w:leftChars="49" w:left="103" w:rightChars="186" w:right="391" w:firstLineChars="100" w:firstLine="280"/>
      <w:textAlignment w:val="auto"/>
    </w:pPr>
    <w:rPr>
      <w:kern w:val="2"/>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3</Pages>
  <Words>217</Words>
  <Characters>1240</Characters>
  <Application>Microsoft Office Word</Application>
  <DocSecurity>0</DocSecurity>
  <Lines>10</Lines>
  <Paragraphs>2</Paragraphs>
  <ScaleCrop>false</ScaleCrop>
  <Company>微软中国</Company>
  <LinksUpToDate>false</LinksUpToDate>
  <CharactersWithSpaces>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陈少敏</dc:creator>
  <cp:keywords/>
  <dc:description/>
  <cp:lastModifiedBy>蔡世辉</cp:lastModifiedBy>
  <cp:revision>59</cp:revision>
  <cp:lastPrinted>2021-07-21T03:18:00Z</cp:lastPrinted>
  <dcterms:created xsi:type="dcterms:W3CDTF">2019-06-05T02:40:00Z</dcterms:created>
  <dcterms:modified xsi:type="dcterms:W3CDTF">2021-07-27T00:21:00Z</dcterms:modified>
</cp:coreProperties>
</file>